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5" w:rsidRDefault="00F34B35" w:rsidP="00F34B35">
      <w:pPr>
        <w:ind w:right="-567"/>
        <w:jc w:val="both"/>
        <w:rPr>
          <w:i/>
          <w:sz w:val="28"/>
          <w:lang w:val="bg-BG"/>
        </w:rPr>
      </w:pPr>
    </w:p>
    <w:p w:rsidR="00A34EB0" w:rsidRPr="007E4803" w:rsidRDefault="00A34EB0" w:rsidP="00A34EB0">
      <w:pPr>
        <w:widowControl w:val="0"/>
        <w:ind w:left="2126" w:firstLine="706"/>
        <w:rPr>
          <w:rFonts w:eastAsia="Arial Unicode MS"/>
          <w:b/>
          <w:color w:val="000000"/>
          <w:sz w:val="28"/>
          <w:szCs w:val="28"/>
          <w:lang w:val="bg-BG" w:bidi="bg-BG"/>
        </w:rPr>
      </w:pPr>
      <w:r>
        <w:rPr>
          <w:noProof/>
          <w:lang w:val="bg-BG"/>
        </w:rPr>
        <w:drawing>
          <wp:anchor distT="0" distB="0" distL="114300" distR="114300" simplePos="0" relativeHeight="251661312" behindDoc="1" locked="0" layoutInCell="1" allowOverlap="1" wp14:anchorId="6FACB773" wp14:editId="5006A166">
            <wp:simplePos x="0" y="0"/>
            <wp:positionH relativeFrom="column">
              <wp:posOffset>195580</wp:posOffset>
            </wp:positionH>
            <wp:positionV relativeFrom="paragraph">
              <wp:posOffset>-367030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03">
        <w:rPr>
          <w:rFonts w:eastAsia="Arial Unicode MS"/>
          <w:b/>
          <w:color w:val="000000"/>
          <w:sz w:val="28"/>
          <w:szCs w:val="28"/>
          <w:lang w:bidi="bg-BG"/>
        </w:rPr>
        <w:t xml:space="preserve"> </w:t>
      </w:r>
      <w:r w:rsidRPr="007E4803">
        <w:rPr>
          <w:rFonts w:eastAsia="Arial Unicode MS"/>
          <w:b/>
          <w:color w:val="000000"/>
          <w:sz w:val="28"/>
          <w:szCs w:val="28"/>
          <w:lang w:val="bg-BG" w:bidi="bg-BG"/>
        </w:rPr>
        <w:t>РЕПУБЛИКА БЪЛГАРИЯ</w:t>
      </w:r>
    </w:p>
    <w:p w:rsidR="00A34EB0" w:rsidRPr="007E4803" w:rsidRDefault="00A34EB0" w:rsidP="00A34EB0">
      <w:pPr>
        <w:widowControl w:val="0"/>
        <w:ind w:left="2126"/>
        <w:rPr>
          <w:rFonts w:eastAsia="Arial Unicode MS"/>
          <w:b/>
          <w:color w:val="000000"/>
          <w:sz w:val="28"/>
          <w:szCs w:val="28"/>
          <w:lang w:val="bg-BG" w:bidi="bg-BG"/>
        </w:rPr>
      </w:pPr>
      <w:r w:rsidRPr="007E4803">
        <w:rPr>
          <w:rFonts w:eastAsia="Arial Unicode MS"/>
          <w:color w:val="000000"/>
          <w:sz w:val="28"/>
          <w:szCs w:val="28"/>
          <w:lang w:bidi="bg-BG"/>
        </w:rPr>
        <w:t xml:space="preserve">    </w:t>
      </w:r>
      <w:r w:rsidRPr="007E4803">
        <w:rPr>
          <w:rFonts w:eastAsia="Arial Unicode MS"/>
          <w:color w:val="000000"/>
          <w:sz w:val="28"/>
          <w:szCs w:val="28"/>
          <w:lang w:val="bg-BG" w:bidi="bg-BG"/>
        </w:rPr>
        <w:t xml:space="preserve">   </w:t>
      </w:r>
      <w:r w:rsidRPr="007E4803">
        <w:rPr>
          <w:rFonts w:eastAsia="Arial Unicode MS"/>
          <w:b/>
          <w:color w:val="000000"/>
          <w:sz w:val="28"/>
          <w:szCs w:val="28"/>
          <w:lang w:val="bg-BG" w:bidi="bg-BG"/>
        </w:rPr>
        <w:t>АПЕЛАТИВЕН СЪД – БУРГАС</w:t>
      </w:r>
    </w:p>
    <w:p w:rsidR="00A34EB0" w:rsidRDefault="00A34EB0" w:rsidP="00A34EB0">
      <w:pPr>
        <w:pBdr>
          <w:bottom w:val="thickThinMediumGap" w:sz="24" w:space="1" w:color="auto"/>
        </w:pBdr>
        <w:rPr>
          <w:b/>
          <w:lang w:val="bg-BG"/>
        </w:rPr>
      </w:pPr>
    </w:p>
    <w:p w:rsidR="00A34EB0" w:rsidRPr="00A20160" w:rsidRDefault="00A34EB0" w:rsidP="00A34EB0">
      <w:pPr>
        <w:pBdr>
          <w:bottom w:val="thickThinMediumGap" w:sz="24" w:space="1" w:color="auto"/>
        </w:pBdr>
        <w:rPr>
          <w:b/>
          <w:lang w:val="bg-BG"/>
        </w:rPr>
      </w:pPr>
    </w:p>
    <w:p w:rsidR="00A34EB0" w:rsidRPr="004C1982" w:rsidRDefault="00A34EB0" w:rsidP="00A34EB0">
      <w:pPr>
        <w:rPr>
          <w:sz w:val="12"/>
          <w:szCs w:val="28"/>
          <w:lang w:val="bg-BG"/>
        </w:rPr>
      </w:pPr>
    </w:p>
    <w:p w:rsidR="00F144CF" w:rsidRDefault="00F144CF" w:rsidP="00F144CF">
      <w:pPr>
        <w:rPr>
          <w:sz w:val="26"/>
          <w:szCs w:val="26"/>
          <w:lang w:val="bg-BG"/>
        </w:rPr>
      </w:pPr>
    </w:p>
    <w:p w:rsidR="00C5271C" w:rsidRPr="00C5271C" w:rsidRDefault="00C5271C" w:rsidP="00C5271C">
      <w:pPr>
        <w:jc w:val="both"/>
        <w:rPr>
          <w:sz w:val="32"/>
          <w:szCs w:val="32"/>
          <w:lang w:val="bg-BG"/>
        </w:rPr>
      </w:pPr>
    </w:p>
    <w:p w:rsidR="00C5271C" w:rsidRPr="00C5271C" w:rsidRDefault="00C5271C" w:rsidP="00C5271C">
      <w:pPr>
        <w:ind w:firstLine="708"/>
        <w:jc w:val="both"/>
        <w:rPr>
          <w:b/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ab/>
        <w:t xml:space="preserve">    Относно: </w:t>
      </w:r>
      <w:r w:rsidRPr="00C5271C">
        <w:rPr>
          <w:b/>
          <w:sz w:val="32"/>
          <w:szCs w:val="32"/>
          <w:lang w:val="bg-BG"/>
        </w:rPr>
        <w:t xml:space="preserve">ПРИЕМАНЕ ПЛАЩАНИЯ С </w:t>
      </w:r>
    </w:p>
    <w:p w:rsidR="00C5271C" w:rsidRPr="00C5271C" w:rsidRDefault="00C5271C" w:rsidP="00C5271C">
      <w:pPr>
        <w:ind w:firstLine="708"/>
        <w:jc w:val="both"/>
        <w:rPr>
          <w:b/>
          <w:sz w:val="32"/>
          <w:szCs w:val="32"/>
          <w:lang w:val="bg-BG"/>
        </w:rPr>
      </w:pPr>
      <w:r w:rsidRPr="00C5271C">
        <w:rPr>
          <w:b/>
          <w:sz w:val="32"/>
          <w:szCs w:val="32"/>
          <w:lang w:val="bg-BG"/>
        </w:rPr>
        <w:tab/>
      </w:r>
      <w:r w:rsidRPr="00C5271C">
        <w:rPr>
          <w:b/>
          <w:sz w:val="32"/>
          <w:szCs w:val="32"/>
          <w:lang w:val="bg-BG"/>
        </w:rPr>
        <w:tab/>
      </w:r>
      <w:r w:rsidRPr="00C5271C">
        <w:rPr>
          <w:b/>
          <w:sz w:val="32"/>
          <w:szCs w:val="32"/>
          <w:lang w:val="bg-BG"/>
        </w:rPr>
        <w:tab/>
        <w:t xml:space="preserve">     БАНКОВИ КАРТИ </w:t>
      </w:r>
    </w:p>
    <w:p w:rsidR="00C5271C" w:rsidRPr="00C5271C" w:rsidRDefault="00C5271C" w:rsidP="00C5271C">
      <w:pPr>
        <w:ind w:firstLine="708"/>
        <w:jc w:val="both"/>
        <w:rPr>
          <w:sz w:val="32"/>
          <w:szCs w:val="32"/>
          <w:lang w:val="bg-BG"/>
        </w:rPr>
      </w:pPr>
    </w:p>
    <w:p w:rsidR="00C5271C" w:rsidRPr="00C5271C" w:rsidRDefault="00C5271C" w:rsidP="00C5271C">
      <w:pPr>
        <w:ind w:firstLine="708"/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ab/>
      </w:r>
      <w:r w:rsidRPr="00C5271C">
        <w:rPr>
          <w:sz w:val="32"/>
          <w:szCs w:val="32"/>
          <w:lang w:val="bg-BG"/>
        </w:rPr>
        <w:tab/>
      </w:r>
    </w:p>
    <w:p w:rsidR="00C5271C" w:rsidRPr="00C5271C" w:rsidRDefault="00C5271C" w:rsidP="00C5271C">
      <w:pPr>
        <w:ind w:firstLine="708"/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ab/>
        <w:t xml:space="preserve">Уведомяваме Ви, че Апелативен съд – Бургас предоставя възможност </w:t>
      </w:r>
      <w:r w:rsidR="007D72C7" w:rsidRPr="00C5271C">
        <w:rPr>
          <w:sz w:val="32"/>
          <w:szCs w:val="32"/>
          <w:lang w:val="bg-BG"/>
        </w:rPr>
        <w:t>за събир</w:t>
      </w:r>
      <w:r w:rsidR="007D72C7">
        <w:rPr>
          <w:sz w:val="32"/>
          <w:szCs w:val="32"/>
          <w:lang w:val="bg-BG"/>
        </w:rPr>
        <w:t>ане на държавни такси</w:t>
      </w:r>
      <w:r>
        <w:rPr>
          <w:sz w:val="32"/>
          <w:szCs w:val="32"/>
          <w:lang w:val="bg-BG"/>
        </w:rPr>
        <w:t xml:space="preserve">, </w:t>
      </w:r>
      <w:r w:rsidR="007D72C7">
        <w:rPr>
          <w:sz w:val="32"/>
          <w:szCs w:val="32"/>
          <w:lang w:val="bg-BG"/>
        </w:rPr>
        <w:t>чрез</w:t>
      </w:r>
      <w:r>
        <w:rPr>
          <w:sz w:val="32"/>
          <w:szCs w:val="32"/>
          <w:lang w:val="bg-BG"/>
        </w:rPr>
        <w:t xml:space="preserve"> </w:t>
      </w:r>
      <w:r w:rsidRPr="00C5271C">
        <w:rPr>
          <w:b/>
          <w:sz w:val="32"/>
          <w:szCs w:val="32"/>
          <w:lang w:val="bg-BG"/>
        </w:rPr>
        <w:t>ПОС ТЕРМИНАЛНО УСТРОЙСТВО</w:t>
      </w:r>
      <w:r>
        <w:rPr>
          <w:sz w:val="32"/>
          <w:szCs w:val="32"/>
          <w:lang w:val="bg-BG"/>
        </w:rPr>
        <w:t xml:space="preserve">, </w:t>
      </w:r>
      <w:proofErr w:type="spellStart"/>
      <w:r w:rsidR="007D72C7">
        <w:rPr>
          <w:sz w:val="32"/>
          <w:szCs w:val="32"/>
          <w:lang w:val="bg-BG"/>
        </w:rPr>
        <w:t>ситуира</w:t>
      </w:r>
      <w:r w:rsidR="00A6274E">
        <w:rPr>
          <w:sz w:val="32"/>
          <w:szCs w:val="32"/>
          <w:lang w:val="bg-BG"/>
        </w:rPr>
        <w:t>но</w:t>
      </w:r>
      <w:proofErr w:type="spellEnd"/>
      <w:r w:rsidR="00A6274E">
        <w:rPr>
          <w:sz w:val="32"/>
          <w:szCs w:val="32"/>
          <w:lang w:val="bg-BG"/>
        </w:rPr>
        <w:t xml:space="preserve"> в А</w:t>
      </w:r>
      <w:r w:rsidR="007D72C7">
        <w:rPr>
          <w:sz w:val="32"/>
          <w:szCs w:val="32"/>
          <w:lang w:val="bg-BG"/>
        </w:rPr>
        <w:t xml:space="preserve">двокатска стая №1 и чрез </w:t>
      </w:r>
      <w:r w:rsidR="007D72C7" w:rsidRPr="007D72C7">
        <w:rPr>
          <w:b/>
          <w:sz w:val="32"/>
          <w:szCs w:val="32"/>
          <w:lang w:val="bg-BG"/>
        </w:rPr>
        <w:t>ВИРТУАЛНИЯ ПОС ТЕРМИНАЛ</w:t>
      </w:r>
      <w:r w:rsidR="007D72C7">
        <w:rPr>
          <w:sz w:val="32"/>
          <w:szCs w:val="32"/>
          <w:lang w:val="bg-BG"/>
        </w:rPr>
        <w:t xml:space="preserve"> в </w:t>
      </w:r>
      <w:r w:rsidR="007D72C7">
        <w:rPr>
          <w:sz w:val="32"/>
          <w:szCs w:val="32"/>
        </w:rPr>
        <w:t>E</w:t>
      </w:r>
      <w:proofErr w:type="spellStart"/>
      <w:r w:rsidR="007D72C7">
        <w:rPr>
          <w:sz w:val="32"/>
          <w:szCs w:val="32"/>
          <w:lang w:val="bg-BG"/>
        </w:rPr>
        <w:t>динния</w:t>
      </w:r>
      <w:proofErr w:type="spellEnd"/>
      <w:r w:rsidR="007D72C7">
        <w:rPr>
          <w:sz w:val="32"/>
          <w:szCs w:val="32"/>
          <w:lang w:val="bg-BG"/>
        </w:rPr>
        <w:t xml:space="preserve"> портал за електронно</w:t>
      </w:r>
      <w:r w:rsidR="007D72C7">
        <w:rPr>
          <w:sz w:val="32"/>
          <w:szCs w:val="32"/>
        </w:rPr>
        <w:t xml:space="preserve"> </w:t>
      </w:r>
      <w:r w:rsidR="007D72C7">
        <w:rPr>
          <w:sz w:val="32"/>
          <w:szCs w:val="32"/>
          <w:lang w:val="bg-BG"/>
        </w:rPr>
        <w:t xml:space="preserve">правосъдие </w:t>
      </w:r>
      <w:r w:rsidR="007D72C7">
        <w:rPr>
          <w:sz w:val="32"/>
          <w:szCs w:val="32"/>
        </w:rPr>
        <w:t>(</w:t>
      </w:r>
      <w:r w:rsidR="007D72C7">
        <w:rPr>
          <w:sz w:val="32"/>
          <w:szCs w:val="32"/>
          <w:lang w:val="bg-BG"/>
        </w:rPr>
        <w:t>ЕПЕП</w:t>
      </w:r>
      <w:r w:rsidR="007D72C7">
        <w:rPr>
          <w:sz w:val="32"/>
          <w:szCs w:val="32"/>
        </w:rPr>
        <w:t>)</w:t>
      </w:r>
      <w:r w:rsidR="00A6274E">
        <w:rPr>
          <w:sz w:val="32"/>
          <w:szCs w:val="32"/>
          <w:lang w:val="bg-BG"/>
        </w:rPr>
        <w:t xml:space="preserve"> </w:t>
      </w:r>
      <w:bookmarkStart w:id="0" w:name="_GoBack"/>
      <w:bookmarkEnd w:id="0"/>
      <w:r w:rsidRPr="007D72C7">
        <w:rPr>
          <w:b/>
          <w:sz w:val="32"/>
          <w:szCs w:val="32"/>
          <w:u w:val="single"/>
          <w:lang w:val="bg-BG"/>
        </w:rPr>
        <w:t>САМО ПО ТРАНЗИТНАТА СМЕТКА</w:t>
      </w:r>
      <w:r>
        <w:rPr>
          <w:sz w:val="32"/>
          <w:szCs w:val="32"/>
          <w:lang w:val="bg-BG"/>
        </w:rPr>
        <w:t xml:space="preserve"> </w:t>
      </w:r>
      <w:r w:rsidR="007D72C7">
        <w:rPr>
          <w:sz w:val="32"/>
          <w:szCs w:val="32"/>
          <w:lang w:val="bg-BG"/>
        </w:rPr>
        <w:t>на Апелативен съд</w:t>
      </w:r>
      <w:r>
        <w:rPr>
          <w:sz w:val="32"/>
          <w:szCs w:val="32"/>
          <w:lang w:val="bg-BG"/>
        </w:rPr>
        <w:t xml:space="preserve"> –</w:t>
      </w:r>
      <w:r w:rsidR="007D72C7">
        <w:rPr>
          <w:sz w:val="32"/>
          <w:szCs w:val="32"/>
          <w:lang w:val="bg-BG"/>
        </w:rPr>
        <w:t xml:space="preserve"> Бургас</w:t>
      </w:r>
      <w:r w:rsidRPr="00C5271C">
        <w:rPr>
          <w:sz w:val="32"/>
          <w:szCs w:val="32"/>
          <w:lang w:val="bg-BG"/>
        </w:rPr>
        <w:t>, както следва:</w:t>
      </w:r>
    </w:p>
    <w:p w:rsidR="00C5271C" w:rsidRPr="00C5271C" w:rsidRDefault="00C5271C" w:rsidP="00C5271C">
      <w:pPr>
        <w:ind w:firstLine="708"/>
        <w:jc w:val="both"/>
        <w:rPr>
          <w:sz w:val="32"/>
          <w:szCs w:val="32"/>
          <w:lang w:val="bg-BG"/>
        </w:rPr>
      </w:pPr>
    </w:p>
    <w:p w:rsidR="00C5271C" w:rsidRPr="00C5271C" w:rsidRDefault="00C5271C" w:rsidP="00C5271C">
      <w:pPr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>Държавна такса за образуване на въззивни дела по описа на Апелативен съд – Бургас;</w:t>
      </w:r>
    </w:p>
    <w:p w:rsidR="00C5271C" w:rsidRPr="00C5271C" w:rsidRDefault="00C5271C" w:rsidP="00C5271C">
      <w:pPr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>Държавна такса за издаване на удостоверение  и на изпълнителен лист по дела на Апелативен съд - Бургас;</w:t>
      </w:r>
    </w:p>
    <w:p w:rsidR="00C5271C" w:rsidRPr="00C5271C" w:rsidRDefault="00C5271C" w:rsidP="00C5271C">
      <w:pPr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>Държавни такси, в съответния размер, за преписи и копия на документи.</w:t>
      </w:r>
    </w:p>
    <w:p w:rsidR="00C5271C" w:rsidRPr="00C5271C" w:rsidRDefault="00C5271C" w:rsidP="00C5271C">
      <w:pPr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>Глоби по дела.</w:t>
      </w:r>
    </w:p>
    <w:p w:rsidR="00C5271C" w:rsidRPr="00C5271C" w:rsidRDefault="00C5271C" w:rsidP="00C5271C">
      <w:pPr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>Такси за предоставяне на обществена информация по Закон за достъп до обществената информация, като дължимите разходи се определят според вида на носителя</w:t>
      </w:r>
      <w:r>
        <w:rPr>
          <w:sz w:val="32"/>
          <w:szCs w:val="32"/>
          <w:lang w:val="bg-BG"/>
        </w:rPr>
        <w:t>.</w:t>
      </w:r>
    </w:p>
    <w:p w:rsidR="00C5271C" w:rsidRPr="00C5271C" w:rsidRDefault="00C5271C" w:rsidP="00C5271C">
      <w:pPr>
        <w:ind w:left="708"/>
        <w:jc w:val="both"/>
        <w:rPr>
          <w:sz w:val="32"/>
          <w:szCs w:val="32"/>
          <w:lang w:val="bg-BG"/>
        </w:rPr>
      </w:pPr>
    </w:p>
    <w:p w:rsidR="00C5271C" w:rsidRPr="00C5271C" w:rsidRDefault="00C5271C" w:rsidP="00C5271C">
      <w:pPr>
        <w:jc w:val="both"/>
        <w:rPr>
          <w:sz w:val="32"/>
          <w:szCs w:val="32"/>
          <w:u w:val="single"/>
          <w:lang w:val="bg-BG"/>
        </w:rPr>
      </w:pPr>
      <w:r w:rsidRPr="00C5271C">
        <w:rPr>
          <w:sz w:val="32"/>
          <w:szCs w:val="32"/>
          <w:lang w:val="bg-BG"/>
        </w:rPr>
        <w:t xml:space="preserve">                    Приложими са следните видове банкови карти:       </w:t>
      </w:r>
      <w:r w:rsidRPr="007D72C7">
        <w:rPr>
          <w:b/>
          <w:sz w:val="32"/>
          <w:szCs w:val="32"/>
          <w:u w:val="single"/>
          <w:lang w:val="bg-BG"/>
        </w:rPr>
        <w:t xml:space="preserve">VISA, </w:t>
      </w:r>
      <w:proofErr w:type="spellStart"/>
      <w:r w:rsidRPr="007D72C7">
        <w:rPr>
          <w:b/>
          <w:sz w:val="32"/>
          <w:szCs w:val="32"/>
          <w:u w:val="single"/>
          <w:lang w:val="bg-BG"/>
        </w:rPr>
        <w:t>Visa</w:t>
      </w:r>
      <w:proofErr w:type="spellEnd"/>
      <w:r w:rsidRPr="007D72C7">
        <w:rPr>
          <w:b/>
          <w:sz w:val="32"/>
          <w:szCs w:val="32"/>
          <w:u w:val="single"/>
          <w:lang w:val="bg-BG"/>
        </w:rPr>
        <w:t xml:space="preserve"> </w:t>
      </w:r>
      <w:proofErr w:type="spellStart"/>
      <w:r w:rsidRPr="007D72C7">
        <w:rPr>
          <w:b/>
          <w:sz w:val="32"/>
          <w:szCs w:val="32"/>
          <w:u w:val="single"/>
          <w:lang w:val="bg-BG"/>
        </w:rPr>
        <w:t>Electron</w:t>
      </w:r>
      <w:proofErr w:type="spellEnd"/>
      <w:r w:rsidRPr="007D72C7">
        <w:rPr>
          <w:b/>
          <w:sz w:val="32"/>
          <w:szCs w:val="32"/>
          <w:u w:val="single"/>
          <w:lang w:val="bg-BG"/>
        </w:rPr>
        <w:t xml:space="preserve">, V PAY, </w:t>
      </w:r>
      <w:proofErr w:type="spellStart"/>
      <w:r w:rsidRPr="007D72C7">
        <w:rPr>
          <w:b/>
          <w:sz w:val="32"/>
          <w:szCs w:val="32"/>
          <w:u w:val="single"/>
          <w:lang w:val="bg-BG"/>
        </w:rPr>
        <w:t>MasterCard</w:t>
      </w:r>
      <w:proofErr w:type="spellEnd"/>
      <w:r w:rsidRPr="007D72C7">
        <w:rPr>
          <w:b/>
          <w:sz w:val="32"/>
          <w:szCs w:val="32"/>
          <w:u w:val="single"/>
          <w:lang w:val="bg-BG"/>
        </w:rPr>
        <w:t xml:space="preserve">, </w:t>
      </w:r>
      <w:proofErr w:type="spellStart"/>
      <w:r w:rsidRPr="007D72C7">
        <w:rPr>
          <w:b/>
          <w:sz w:val="32"/>
          <w:szCs w:val="32"/>
          <w:u w:val="single"/>
          <w:lang w:val="bg-BG"/>
        </w:rPr>
        <w:t>Maestro</w:t>
      </w:r>
      <w:proofErr w:type="spellEnd"/>
      <w:r w:rsidRPr="007D72C7">
        <w:rPr>
          <w:b/>
          <w:sz w:val="32"/>
          <w:szCs w:val="32"/>
          <w:u w:val="single"/>
          <w:lang w:val="bg-BG"/>
        </w:rPr>
        <w:t>, Борика.</w:t>
      </w:r>
    </w:p>
    <w:p w:rsidR="00C5271C" w:rsidRDefault="00C5271C" w:rsidP="00C5271C">
      <w:pPr>
        <w:ind w:firstLine="708"/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 xml:space="preserve">           </w:t>
      </w:r>
    </w:p>
    <w:p w:rsidR="00C5271C" w:rsidRPr="00C5271C" w:rsidRDefault="00C5271C" w:rsidP="00C5271C">
      <w:pPr>
        <w:ind w:firstLine="708"/>
        <w:jc w:val="both"/>
        <w:rPr>
          <w:sz w:val="32"/>
          <w:szCs w:val="32"/>
          <w:lang w:val="bg-BG"/>
        </w:rPr>
      </w:pPr>
      <w:r w:rsidRPr="00C5271C">
        <w:rPr>
          <w:sz w:val="32"/>
          <w:szCs w:val="32"/>
          <w:lang w:val="bg-BG"/>
        </w:rPr>
        <w:t>Чрез ПОС терминала в Апелативен съд - Бургас НЕ СЕ внасят държавни такси, които са по сметка на други съдилища.</w:t>
      </w:r>
    </w:p>
    <w:p w:rsidR="000D2472" w:rsidRDefault="00C5271C" w:rsidP="00C5271C">
      <w:pPr>
        <w:pStyle w:val="style4"/>
        <w:spacing w:before="5" w:beforeAutospacing="0" w:after="0" w:afterAutospacing="0" w:line="276" w:lineRule="auto"/>
        <w:ind w:right="-455"/>
        <w:jc w:val="both"/>
        <w:rPr>
          <w:sz w:val="28"/>
          <w:szCs w:val="28"/>
        </w:rPr>
      </w:pPr>
      <w:r w:rsidRPr="00C5271C">
        <w:rPr>
          <w:sz w:val="32"/>
          <w:szCs w:val="32"/>
        </w:rPr>
        <w:t xml:space="preserve">                  </w:t>
      </w:r>
      <w:r w:rsidRPr="00C5271C">
        <w:tab/>
      </w:r>
      <w:r w:rsidRPr="00C5271C">
        <w:rPr>
          <w:sz w:val="28"/>
          <w:szCs w:val="28"/>
        </w:rPr>
        <w:tab/>
      </w:r>
      <w:r w:rsidRPr="00C5271C">
        <w:rPr>
          <w:sz w:val="28"/>
          <w:szCs w:val="28"/>
        </w:rPr>
        <w:tab/>
      </w:r>
      <w:r w:rsidRPr="00C5271C">
        <w:rPr>
          <w:sz w:val="28"/>
          <w:szCs w:val="28"/>
        </w:rPr>
        <w:tab/>
      </w:r>
      <w:r w:rsidRPr="00C5271C">
        <w:rPr>
          <w:sz w:val="28"/>
          <w:szCs w:val="28"/>
        </w:rPr>
        <w:tab/>
      </w:r>
      <w:r w:rsidRPr="00C5271C">
        <w:rPr>
          <w:sz w:val="28"/>
          <w:szCs w:val="28"/>
        </w:rPr>
        <w:tab/>
      </w:r>
    </w:p>
    <w:sectPr w:rsidR="000D2472" w:rsidSect="004F6635">
      <w:footerReference w:type="default" r:id="rId10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30" w:rsidRDefault="00D66F30">
      <w:r>
        <w:separator/>
      </w:r>
    </w:p>
  </w:endnote>
  <w:endnote w:type="continuationSeparator" w:id="0">
    <w:p w:rsidR="00D66F30" w:rsidRDefault="00D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F4" w:rsidRPr="00A833D0" w:rsidRDefault="00F34B35" w:rsidP="00F74218">
    <w:pPr>
      <w:ind w:right="-468"/>
      <w:jc w:val="center"/>
    </w:pPr>
    <w:proofErr w:type="gramStart"/>
    <w:r w:rsidRPr="00A833D0">
      <w:t>гр</w:t>
    </w:r>
    <w:proofErr w:type="gramEnd"/>
    <w:r w:rsidRPr="00A833D0">
      <w:t>. Бургас, ул.”Александровска” № 101, тел. 056/85 99 19, факс: 056/ 84 02 76</w:t>
    </w:r>
  </w:p>
  <w:p w:rsidR="003A2EF4" w:rsidRPr="00A833D0" w:rsidRDefault="00F34B35" w:rsidP="00F74218">
    <w:pPr>
      <w:ind w:right="-468"/>
      <w:jc w:val="center"/>
      <w:rPr>
        <w:lang w:val="bg-BG"/>
      </w:rPr>
    </w:pPr>
    <w:proofErr w:type="gramStart"/>
    <w:r w:rsidRPr="00A833D0">
      <w:t>e-mail</w:t>
    </w:r>
    <w:proofErr w:type="gramEnd"/>
    <w:r w:rsidRPr="00A833D0">
      <w:t xml:space="preserve">: </w:t>
    </w:r>
    <w:hyperlink r:id="rId1" w:history="1">
      <w:r w:rsidRPr="00A833D0">
        <w:rPr>
          <w:color w:val="0000FF"/>
          <w:sz w:val="22"/>
          <w:szCs w:val="22"/>
          <w:u w:val="single"/>
        </w:rPr>
        <w:t>burgas-as@justice.bg</w:t>
      </w:r>
    </w:hyperlink>
    <w:r w:rsidRPr="00A833D0">
      <w:rPr>
        <w:color w:val="0000FF"/>
        <w:u w:val="single"/>
      </w:rPr>
      <w:t xml:space="preserve">, </w:t>
    </w:r>
    <w:r w:rsidRPr="00A833D0">
      <w:t xml:space="preserve"> https://burgas-as.justice.bg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30" w:rsidRDefault="00D66F30">
      <w:r>
        <w:separator/>
      </w:r>
    </w:p>
  </w:footnote>
  <w:footnote w:type="continuationSeparator" w:id="0">
    <w:p w:rsidR="00D66F30" w:rsidRDefault="00D6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7E5"/>
    <w:multiLevelType w:val="hybridMultilevel"/>
    <w:tmpl w:val="24D67E3E"/>
    <w:lvl w:ilvl="0" w:tplc="DDE419E0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670117F"/>
    <w:multiLevelType w:val="hybridMultilevel"/>
    <w:tmpl w:val="60109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0C47"/>
    <w:multiLevelType w:val="hybridMultilevel"/>
    <w:tmpl w:val="E2BC07B2"/>
    <w:lvl w:ilvl="0" w:tplc="031A369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D4"/>
    <w:rsid w:val="0004490A"/>
    <w:rsid w:val="000C5D4D"/>
    <w:rsid w:val="000D2472"/>
    <w:rsid w:val="000D31F5"/>
    <w:rsid w:val="000E5B95"/>
    <w:rsid w:val="000F5D80"/>
    <w:rsid w:val="00120821"/>
    <w:rsid w:val="00126B6F"/>
    <w:rsid w:val="0014759B"/>
    <w:rsid w:val="00160599"/>
    <w:rsid w:val="001609B9"/>
    <w:rsid w:val="00177823"/>
    <w:rsid w:val="001B7BD0"/>
    <w:rsid w:val="00266FFF"/>
    <w:rsid w:val="0028201A"/>
    <w:rsid w:val="002F1DD4"/>
    <w:rsid w:val="003002D2"/>
    <w:rsid w:val="003102F5"/>
    <w:rsid w:val="0031171D"/>
    <w:rsid w:val="00380A7A"/>
    <w:rsid w:val="00380CF5"/>
    <w:rsid w:val="00386807"/>
    <w:rsid w:val="003968CD"/>
    <w:rsid w:val="003A0917"/>
    <w:rsid w:val="003A5894"/>
    <w:rsid w:val="003D7D02"/>
    <w:rsid w:val="003F1BCE"/>
    <w:rsid w:val="00416CAF"/>
    <w:rsid w:val="00457D95"/>
    <w:rsid w:val="00476426"/>
    <w:rsid w:val="00490222"/>
    <w:rsid w:val="004D22BA"/>
    <w:rsid w:val="005208F1"/>
    <w:rsid w:val="0053240E"/>
    <w:rsid w:val="005F29A9"/>
    <w:rsid w:val="00641D9D"/>
    <w:rsid w:val="0069525D"/>
    <w:rsid w:val="006975B2"/>
    <w:rsid w:val="006A1ABD"/>
    <w:rsid w:val="00701CAE"/>
    <w:rsid w:val="00703E65"/>
    <w:rsid w:val="00726247"/>
    <w:rsid w:val="00741D7A"/>
    <w:rsid w:val="0074684E"/>
    <w:rsid w:val="00773E4F"/>
    <w:rsid w:val="007D72C7"/>
    <w:rsid w:val="00821556"/>
    <w:rsid w:val="008274D5"/>
    <w:rsid w:val="00894FAD"/>
    <w:rsid w:val="008A15E2"/>
    <w:rsid w:val="008C0D18"/>
    <w:rsid w:val="008D1B1B"/>
    <w:rsid w:val="009170CD"/>
    <w:rsid w:val="0092150A"/>
    <w:rsid w:val="009442E1"/>
    <w:rsid w:val="009531E4"/>
    <w:rsid w:val="00982717"/>
    <w:rsid w:val="009A3980"/>
    <w:rsid w:val="009C3EBA"/>
    <w:rsid w:val="009C73F9"/>
    <w:rsid w:val="009D60FF"/>
    <w:rsid w:val="009E3E48"/>
    <w:rsid w:val="00A17A70"/>
    <w:rsid w:val="00A34EB0"/>
    <w:rsid w:val="00A35976"/>
    <w:rsid w:val="00A46630"/>
    <w:rsid w:val="00A507CA"/>
    <w:rsid w:val="00A6274E"/>
    <w:rsid w:val="00A768D0"/>
    <w:rsid w:val="00AA377A"/>
    <w:rsid w:val="00AC6605"/>
    <w:rsid w:val="00AD7C2F"/>
    <w:rsid w:val="00AE72B3"/>
    <w:rsid w:val="00B27F3C"/>
    <w:rsid w:val="00B51C08"/>
    <w:rsid w:val="00B85D01"/>
    <w:rsid w:val="00BC3224"/>
    <w:rsid w:val="00BC56B4"/>
    <w:rsid w:val="00C45AE2"/>
    <w:rsid w:val="00C5271C"/>
    <w:rsid w:val="00CC7CBD"/>
    <w:rsid w:val="00CD6D6D"/>
    <w:rsid w:val="00CE299D"/>
    <w:rsid w:val="00D1152E"/>
    <w:rsid w:val="00D47AE5"/>
    <w:rsid w:val="00D66F30"/>
    <w:rsid w:val="00D817B8"/>
    <w:rsid w:val="00D87D35"/>
    <w:rsid w:val="00D97097"/>
    <w:rsid w:val="00DB3362"/>
    <w:rsid w:val="00E359DC"/>
    <w:rsid w:val="00E420FC"/>
    <w:rsid w:val="00E952E9"/>
    <w:rsid w:val="00EE1140"/>
    <w:rsid w:val="00F0621C"/>
    <w:rsid w:val="00F133B4"/>
    <w:rsid w:val="00F144CF"/>
    <w:rsid w:val="00F34B35"/>
    <w:rsid w:val="00FB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F34B35"/>
    <w:rPr>
      <w:rFonts w:eastAsia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F34B35"/>
    <w:pPr>
      <w:widowControl w:val="0"/>
      <w:shd w:val="clear" w:color="auto" w:fill="FFFFFF"/>
      <w:spacing w:after="240" w:line="274" w:lineRule="exact"/>
      <w:jc w:val="both"/>
    </w:pPr>
    <w:rPr>
      <w:rFonts w:asciiTheme="minorHAnsi" w:hAnsiTheme="minorHAnsi" w:cstheme="minorBidi"/>
      <w:sz w:val="22"/>
      <w:szCs w:val="22"/>
      <w:lang w:val="bg-BG" w:eastAsia="en-US"/>
    </w:rPr>
  </w:style>
  <w:style w:type="paragraph" w:styleId="a3">
    <w:name w:val="No Spacing"/>
    <w:uiPriority w:val="1"/>
    <w:qFormat/>
    <w:rsid w:val="00A34EB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6975B2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3002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bg-BG" w:bidi="bg-BG"/>
    </w:rPr>
  </w:style>
  <w:style w:type="paragraph" w:styleId="a5">
    <w:name w:val="Normal (Web)"/>
    <w:basedOn w:val="a"/>
    <w:uiPriority w:val="99"/>
    <w:semiHidden/>
    <w:unhideWhenUsed/>
    <w:rsid w:val="00380A7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F34B35"/>
    <w:rPr>
      <w:rFonts w:eastAsia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F34B35"/>
    <w:pPr>
      <w:widowControl w:val="0"/>
      <w:shd w:val="clear" w:color="auto" w:fill="FFFFFF"/>
      <w:spacing w:after="240" w:line="274" w:lineRule="exact"/>
      <w:jc w:val="both"/>
    </w:pPr>
    <w:rPr>
      <w:rFonts w:asciiTheme="minorHAnsi" w:hAnsiTheme="minorHAnsi" w:cstheme="minorBidi"/>
      <w:sz w:val="22"/>
      <w:szCs w:val="22"/>
      <w:lang w:val="bg-BG" w:eastAsia="en-US"/>
    </w:rPr>
  </w:style>
  <w:style w:type="paragraph" w:styleId="a3">
    <w:name w:val="No Spacing"/>
    <w:uiPriority w:val="1"/>
    <w:qFormat/>
    <w:rsid w:val="00A34EB0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6975B2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3002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bg-BG" w:bidi="bg-BG"/>
    </w:rPr>
  </w:style>
  <w:style w:type="paragraph" w:styleId="a5">
    <w:name w:val="Normal (Web)"/>
    <w:basedOn w:val="a"/>
    <w:uiPriority w:val="99"/>
    <w:semiHidden/>
    <w:unhideWhenUsed/>
    <w:rsid w:val="00380A7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gas-a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1D24-FE2C-46DF-8F15-7845F0EB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Presa</cp:lastModifiedBy>
  <cp:revision>4</cp:revision>
  <cp:lastPrinted>2024-04-16T07:52:00Z</cp:lastPrinted>
  <dcterms:created xsi:type="dcterms:W3CDTF">2024-04-16T07:53:00Z</dcterms:created>
  <dcterms:modified xsi:type="dcterms:W3CDTF">2024-04-16T08:46:00Z</dcterms:modified>
</cp:coreProperties>
</file>